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8E3" w:rsidRPr="001B1E38" w:rsidRDefault="00DD58E3" w:rsidP="00DD58E3">
      <w:pPr>
        <w:snapToGrid w:val="0"/>
        <w:spacing w:after="0"/>
        <w:rPr>
          <w:rFonts w:ascii="Arial" w:hAnsi="Arial" w:cs="Arial"/>
          <w:b/>
          <w:sz w:val="28"/>
          <w:szCs w:val="28"/>
        </w:rPr>
      </w:pPr>
      <w:r w:rsidRPr="001B1E38">
        <w:rPr>
          <w:rFonts w:ascii="Arial" w:hAnsi="Arial" w:cs="Arial"/>
          <w:b/>
          <w:sz w:val="28"/>
          <w:szCs w:val="28"/>
        </w:rPr>
        <w:t>3GPP TSG RAN WG1 Meeting AH 1801</w:t>
      </w:r>
      <w:r w:rsidRPr="001B1E38">
        <w:rPr>
          <w:rFonts w:ascii="Arial" w:hAnsi="Arial" w:cs="Arial"/>
          <w:b/>
          <w:sz w:val="28"/>
          <w:szCs w:val="28"/>
        </w:rPr>
        <w:tab/>
      </w:r>
      <w:r w:rsidRPr="001B1E38">
        <w:rPr>
          <w:rFonts w:ascii="Arial" w:hAnsi="Arial" w:cs="Arial"/>
          <w:b/>
          <w:sz w:val="28"/>
          <w:szCs w:val="28"/>
        </w:rPr>
        <w:tab/>
      </w:r>
      <w:r w:rsidRPr="001B1E38">
        <w:rPr>
          <w:rFonts w:ascii="Arial" w:hAnsi="Arial" w:cs="Arial"/>
          <w:b/>
          <w:sz w:val="28"/>
          <w:szCs w:val="28"/>
        </w:rPr>
        <w:tab/>
      </w:r>
      <w:r w:rsidRPr="001B1E38">
        <w:rPr>
          <w:rFonts w:ascii="Arial" w:hAnsi="Arial" w:cs="Arial"/>
          <w:b/>
          <w:sz w:val="28"/>
          <w:szCs w:val="28"/>
        </w:rPr>
        <w:tab/>
        <w:t xml:space="preserve">      R1-</w:t>
      </w:r>
      <w:r w:rsidR="00F27562">
        <w:rPr>
          <w:rFonts w:ascii="Arial" w:hAnsi="Arial" w:cs="Arial"/>
          <w:b/>
          <w:sz w:val="28"/>
          <w:szCs w:val="28"/>
        </w:rPr>
        <w:t>1800566</w:t>
      </w:r>
    </w:p>
    <w:p w:rsidR="00DD58E3" w:rsidRPr="001B1E38" w:rsidRDefault="00DD58E3" w:rsidP="00DD58E3">
      <w:pPr>
        <w:snapToGrid w:val="0"/>
        <w:spacing w:after="0"/>
        <w:rPr>
          <w:rFonts w:ascii="Arial" w:hAnsi="Arial" w:cs="Arial"/>
          <w:b/>
          <w:sz w:val="28"/>
          <w:szCs w:val="28"/>
        </w:rPr>
      </w:pPr>
      <w:r w:rsidRPr="001B1E38">
        <w:rPr>
          <w:rFonts w:ascii="Arial" w:hAnsi="Arial" w:cs="Arial"/>
          <w:b/>
          <w:sz w:val="28"/>
          <w:szCs w:val="28"/>
        </w:rPr>
        <w:t>Vancouver, Canada, January 22nd – 26th, 2018</w:t>
      </w:r>
    </w:p>
    <w:p w:rsidR="00DD58E3" w:rsidRPr="000A64D8" w:rsidRDefault="00DD58E3" w:rsidP="00DD58E3">
      <w:pPr>
        <w:pStyle w:val="Footer"/>
        <w:jc w:val="both"/>
        <w:rPr>
          <w:noProof w:val="0"/>
        </w:rPr>
      </w:pPr>
    </w:p>
    <w:p w:rsidR="00DD58E3" w:rsidRPr="004D3205" w:rsidRDefault="00DD58E3" w:rsidP="00DD58E3">
      <w:pPr>
        <w:tabs>
          <w:tab w:val="left" w:pos="1985"/>
          <w:tab w:val="left" w:pos="3820"/>
        </w:tabs>
        <w:jc w:val="both"/>
        <w:rPr>
          <w:rFonts w:ascii="Arial" w:hAnsi="Arial"/>
          <w:sz w:val="28"/>
          <w:szCs w:val="28"/>
        </w:rPr>
      </w:pPr>
      <w:r w:rsidRPr="004D3205">
        <w:rPr>
          <w:rFonts w:ascii="Arial" w:hAnsi="Arial"/>
          <w:b/>
          <w:sz w:val="28"/>
          <w:szCs w:val="28"/>
        </w:rPr>
        <w:t>Agenda item:</w:t>
      </w:r>
      <w:r w:rsidRPr="004D3205">
        <w:rPr>
          <w:rFonts w:ascii="Arial" w:hAnsi="Arial"/>
          <w:sz w:val="28"/>
          <w:szCs w:val="28"/>
        </w:rPr>
        <w:tab/>
      </w:r>
      <w:bookmarkStart w:id="0" w:name="Source"/>
      <w:bookmarkEnd w:id="0"/>
      <w:r w:rsidR="00F517F8">
        <w:rPr>
          <w:rFonts w:ascii="Arial" w:hAnsi="Arial"/>
          <w:sz w:val="28"/>
          <w:szCs w:val="28"/>
        </w:rPr>
        <w:t>7.2.1</w:t>
      </w:r>
      <w:r>
        <w:rPr>
          <w:rFonts w:ascii="Arial" w:hAnsi="Arial"/>
          <w:sz w:val="28"/>
          <w:szCs w:val="28"/>
        </w:rPr>
        <w:t>.2</w:t>
      </w:r>
      <w:r w:rsidRPr="004D3205">
        <w:rPr>
          <w:rFonts w:ascii="Arial" w:hAnsi="Arial"/>
          <w:sz w:val="28"/>
          <w:szCs w:val="28"/>
        </w:rPr>
        <w:tab/>
      </w:r>
    </w:p>
    <w:p w:rsidR="00DD58E3" w:rsidRPr="004D3205" w:rsidRDefault="00DD58E3" w:rsidP="00DD58E3">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rsidR="00DD58E3" w:rsidRPr="004D3205" w:rsidRDefault="00DD58E3" w:rsidP="00DD58E3">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551A4B" w:rsidRPr="00551A4B">
        <w:rPr>
          <w:rFonts w:ascii="Arial" w:hAnsi="Arial" w:cs="Arial"/>
          <w:sz w:val="28"/>
          <w:szCs w:val="16"/>
        </w:rPr>
        <w:t>Remaining issues and text proposal in uplink MIMO</w:t>
      </w:r>
    </w:p>
    <w:p w:rsidR="00DD58E3" w:rsidRPr="004D3205" w:rsidRDefault="00DD58E3" w:rsidP="00DD58E3">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rsidR="001D7377" w:rsidRPr="00183CB7" w:rsidRDefault="00C70C19" w:rsidP="001D7377">
      <w:pPr>
        <w:pStyle w:val="Heading1"/>
      </w:pPr>
      <w:r>
        <w:t xml:space="preserve"> </w:t>
      </w:r>
      <w:r w:rsidR="001D7377"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9047CF">
        <w:rPr>
          <w:sz w:val="24"/>
          <w:szCs w:val="24"/>
        </w:rPr>
        <w:t xml:space="preserve"> With CP-OFDM, t</w:t>
      </w:r>
      <w:r w:rsidR="00E11C1C">
        <w:rPr>
          <w:sz w:val="24"/>
          <w:szCs w:val="24"/>
        </w:rPr>
        <w:t xml:space="preserve">he following agreements were made </w:t>
      </w:r>
      <w:r w:rsidR="009047CF">
        <w:rPr>
          <w:sz w:val="24"/>
          <w:szCs w:val="24"/>
        </w:rPr>
        <w:t>in RAN1#</w:t>
      </w:r>
      <w:r w:rsidR="00D40495">
        <w:rPr>
          <w:sz w:val="24"/>
          <w:szCs w:val="24"/>
        </w:rPr>
        <w:t>9</w:t>
      </w:r>
      <w:r w:rsidR="009047CF">
        <w:rPr>
          <w:sz w:val="24"/>
          <w:szCs w:val="24"/>
        </w:rPr>
        <w:t>0</w:t>
      </w:r>
      <w:r w:rsidR="00084DD3">
        <w:rPr>
          <w:sz w:val="24"/>
          <w:szCs w:val="24"/>
        </w:rPr>
        <w:t xml:space="preserve"> m</w:t>
      </w:r>
      <w:r w:rsidR="00A64D84">
        <w:rPr>
          <w:sz w:val="24"/>
          <w:szCs w:val="24"/>
        </w:rPr>
        <w:t>ee</w:t>
      </w:r>
      <w:r w:rsidR="009047CF">
        <w:rPr>
          <w:sz w:val="24"/>
          <w:szCs w:val="24"/>
        </w:rPr>
        <w:t>ting for transmission scheme 2</w:t>
      </w:r>
    </w:p>
    <w:p w:rsidR="00A64D84" w:rsidRPr="00B17E25" w:rsidRDefault="00A64D84" w:rsidP="00A64D84">
      <w:pPr>
        <w:rPr>
          <w:rFonts w:eastAsia="MS Mincho"/>
          <w:sz w:val="24"/>
          <w:szCs w:val="24"/>
          <w:u w:val="single"/>
          <w:lang w:eastAsia="ja-JP"/>
        </w:rPr>
      </w:pPr>
      <w:r w:rsidRPr="00B17E25">
        <w:rPr>
          <w:rFonts w:eastAsia="MS Mincho"/>
          <w:sz w:val="24"/>
          <w:szCs w:val="24"/>
          <w:highlight w:val="green"/>
          <w:u w:val="single"/>
          <w:lang w:eastAsia="ja-JP"/>
        </w:rPr>
        <w:t>Agreements</w:t>
      </w:r>
      <w:r w:rsidRPr="00B17E25">
        <w:rPr>
          <w:rFonts w:eastAsia="MS Mincho"/>
          <w:sz w:val="24"/>
          <w:szCs w:val="24"/>
          <w:u w:val="single"/>
          <w:lang w:eastAsia="ja-JP"/>
        </w:rPr>
        <w:t>:</w:t>
      </w:r>
    </w:p>
    <w:p w:rsidR="00953104" w:rsidRPr="004D3522" w:rsidRDefault="00953104" w:rsidP="00953104">
      <w:pPr>
        <w:numPr>
          <w:ilvl w:val="0"/>
          <w:numId w:val="15"/>
        </w:numPr>
        <w:tabs>
          <w:tab w:val="left" w:pos="720"/>
        </w:tabs>
        <w:overflowPunct/>
        <w:autoSpaceDE/>
        <w:autoSpaceDN/>
        <w:adjustRightInd/>
        <w:spacing w:after="0"/>
        <w:textAlignment w:val="auto"/>
      </w:pPr>
      <w:r w:rsidRPr="004D3522">
        <w:t>For CP-OFDM waveform based PUSCH, operation with UL transmission diversity is transparent to specification</w:t>
      </w:r>
    </w:p>
    <w:p w:rsidR="00953104" w:rsidRPr="00BA093C" w:rsidRDefault="00953104" w:rsidP="00953104">
      <w:pPr>
        <w:numPr>
          <w:ilvl w:val="0"/>
          <w:numId w:val="15"/>
        </w:numPr>
        <w:tabs>
          <w:tab w:val="left" w:pos="720"/>
        </w:tabs>
        <w:overflowPunct/>
        <w:autoSpaceDE/>
        <w:autoSpaceDN/>
        <w:adjustRightInd/>
        <w:spacing w:after="0"/>
        <w:textAlignment w:val="auto"/>
      </w:pPr>
      <w:r w:rsidRPr="00BA093C">
        <w:t xml:space="preserve">Send an LS to RAN4 to inform the agreements for them to consider for their future work – Cristina (Mitsubishi). LS in </w:t>
      </w:r>
      <w:hyperlink r:id="rId8" w:history="1">
        <w:r>
          <w:rPr>
            <w:rStyle w:val="Hyperlink"/>
          </w:rPr>
          <w:t>R1-1715273</w:t>
        </w:r>
      </w:hyperlink>
      <w:r>
        <w:rPr>
          <w:b/>
        </w:rPr>
        <w:t xml:space="preserve">, </w:t>
      </w:r>
      <w:r w:rsidRPr="00BA093C">
        <w:t xml:space="preserve">which is endorsed and finally </w:t>
      </w:r>
      <w:r w:rsidRPr="004C05B1">
        <w:rPr>
          <w:highlight w:val="green"/>
        </w:rPr>
        <w:t>approved in</w:t>
      </w:r>
      <w:r w:rsidRPr="004C05B1">
        <w:rPr>
          <w:b/>
          <w:highlight w:val="green"/>
        </w:rPr>
        <w:t xml:space="preserve"> </w:t>
      </w:r>
      <w:hyperlink r:id="rId9" w:history="1">
        <w:r>
          <w:rPr>
            <w:rStyle w:val="Hyperlink"/>
            <w:highlight w:val="green"/>
          </w:rPr>
          <w:t>R1-1715274</w:t>
        </w:r>
      </w:hyperlink>
    </w:p>
    <w:p w:rsidR="00B17E25" w:rsidRDefault="00B17E25" w:rsidP="00E11C1C">
      <w:pPr>
        <w:overflowPunct/>
        <w:autoSpaceDE/>
        <w:autoSpaceDN/>
        <w:adjustRightInd/>
        <w:spacing w:after="0"/>
        <w:textAlignment w:val="auto"/>
        <w:rPr>
          <w:rFonts w:eastAsia="MS Mincho"/>
          <w:sz w:val="24"/>
          <w:szCs w:val="24"/>
          <w:lang w:eastAsia="ja-JP"/>
        </w:rPr>
      </w:pPr>
    </w:p>
    <w:p w:rsidR="00B15A0C" w:rsidRDefault="00A64D84" w:rsidP="00B15A0C">
      <w:pPr>
        <w:overflowPunct/>
        <w:autoSpaceDE/>
        <w:autoSpaceDN/>
        <w:adjustRightInd/>
        <w:spacing w:after="0"/>
        <w:jc w:val="both"/>
        <w:textAlignment w:val="auto"/>
        <w:rPr>
          <w:sz w:val="24"/>
          <w:szCs w:val="24"/>
        </w:rPr>
      </w:pPr>
      <w:r>
        <w:rPr>
          <w:rFonts w:eastAsia="MS Mincho"/>
          <w:sz w:val="24"/>
          <w:szCs w:val="24"/>
          <w:lang w:eastAsia="ja-JP"/>
        </w:rPr>
        <w:t xml:space="preserve">In this contribution </w:t>
      </w:r>
      <w:r w:rsidR="00154E1E">
        <w:rPr>
          <w:rFonts w:eastAsia="MS Mincho"/>
          <w:sz w:val="24"/>
          <w:szCs w:val="24"/>
          <w:lang w:eastAsia="ja-JP"/>
        </w:rPr>
        <w:t>we describe</w:t>
      </w:r>
      <w:r>
        <w:rPr>
          <w:rFonts w:eastAsia="MS Mincho"/>
          <w:sz w:val="24"/>
          <w:szCs w:val="24"/>
          <w:lang w:eastAsia="ja-JP"/>
        </w:rPr>
        <w:t xml:space="preserve"> our views</w:t>
      </w:r>
      <w:r w:rsidR="009047CF">
        <w:rPr>
          <w:rFonts w:eastAsia="MS Mincho"/>
          <w:sz w:val="24"/>
          <w:szCs w:val="24"/>
          <w:lang w:eastAsia="ja-JP"/>
        </w:rPr>
        <w:t xml:space="preserve"> on the transparent scheme for uplink data transmission. </w:t>
      </w:r>
    </w:p>
    <w:p w:rsidR="001D7377" w:rsidRDefault="00154E1E" w:rsidP="001D7377">
      <w:pPr>
        <w:pStyle w:val="Heading1"/>
      </w:pPr>
      <w:r>
        <w:t xml:space="preserve">Transmit Diversity Schemes for Uplink </w:t>
      </w:r>
      <w:r w:rsidR="00F46D95">
        <w:t>Transmission with CP-OFDM Waveform</w:t>
      </w:r>
    </w:p>
    <w:p w:rsidR="00B10227" w:rsidRDefault="009047CF" w:rsidP="00B10227">
      <w:pPr>
        <w:pStyle w:val="BodyText"/>
        <w:jc w:val="both"/>
        <w:rPr>
          <w:rStyle w:val="IvDbodytextChar"/>
          <w:rFonts w:ascii="Times New Roman" w:eastAsiaTheme="minorHAnsi" w:hAnsi="Times New Roman"/>
          <w:sz w:val="24"/>
          <w:szCs w:val="24"/>
          <w:lang w:val="en-GB"/>
        </w:rPr>
      </w:pPr>
      <w:bookmarkStart w:id="1" w:name="_Ref378529477"/>
      <w:r>
        <w:rPr>
          <w:rStyle w:val="IvDbodytextChar"/>
          <w:rFonts w:ascii="Times New Roman" w:eastAsiaTheme="minorHAnsi" w:hAnsi="Times New Roman"/>
          <w:sz w:val="24"/>
          <w:szCs w:val="24"/>
          <w:lang w:val="en-GB"/>
        </w:rPr>
        <w:t xml:space="preserve">Note that the current specification supports two modes of MIMO uplink transmission. One is codebook based and the other is non-codebook based. However, during the WI phase, RAN1 discussed about supporting transmit </w:t>
      </w:r>
      <w:r w:rsidR="00B10227">
        <w:rPr>
          <w:rStyle w:val="IvDbodytextChar"/>
          <w:rFonts w:ascii="Times New Roman" w:eastAsiaTheme="minorHAnsi" w:hAnsi="Times New Roman"/>
          <w:sz w:val="24"/>
          <w:szCs w:val="24"/>
          <w:lang w:val="en-GB"/>
        </w:rPr>
        <w:t xml:space="preserve">diversity scheme. In our view, this scheme is very useful when NR is deployed at higher frequencies as the Doppler frequency increases linearly with the carrier frequency. The UE can choose the diversity scheme for high Doppler frequencies. In </w:t>
      </w:r>
      <w:r>
        <w:rPr>
          <w:rStyle w:val="IvDbodytextChar"/>
          <w:rFonts w:ascii="Times New Roman" w:eastAsiaTheme="minorHAnsi" w:hAnsi="Times New Roman"/>
          <w:sz w:val="24"/>
          <w:szCs w:val="24"/>
          <w:lang w:val="en-GB"/>
        </w:rPr>
        <w:t xml:space="preserve">RAN11#90, we agreed to support transparent diversity scheme for example PRG level precoder cycling can be used. In our view, having transparent MIMO scheme at the UE is not beneficial for the network. This is because, even though the UE is configured with codebook based MIMO </w:t>
      </w:r>
      <w:r w:rsidR="00B10227">
        <w:rPr>
          <w:rStyle w:val="IvDbodytextChar"/>
          <w:rFonts w:ascii="Times New Roman" w:eastAsiaTheme="minorHAnsi" w:hAnsi="Times New Roman"/>
          <w:sz w:val="24"/>
          <w:szCs w:val="24"/>
          <w:lang w:val="en-GB"/>
        </w:rPr>
        <w:t>transmission</w:t>
      </w:r>
      <w:r>
        <w:rPr>
          <w:rStyle w:val="IvDbodytextChar"/>
          <w:rFonts w:ascii="Times New Roman" w:eastAsiaTheme="minorHAnsi" w:hAnsi="Times New Roman"/>
          <w:sz w:val="24"/>
          <w:szCs w:val="24"/>
          <w:lang w:val="en-GB"/>
        </w:rPr>
        <w:t xml:space="preserve">, the UE can choose its own precoder </w:t>
      </w:r>
      <w:r w:rsidR="00FA678C">
        <w:rPr>
          <w:rStyle w:val="IvDbodytextChar"/>
          <w:rFonts w:ascii="Times New Roman" w:eastAsiaTheme="minorHAnsi" w:hAnsi="Times New Roman"/>
          <w:sz w:val="24"/>
          <w:szCs w:val="24"/>
          <w:lang w:val="en-GB"/>
        </w:rPr>
        <w:t xml:space="preserve">or a random precoder without informing to the network </w:t>
      </w:r>
      <w:bookmarkStart w:id="2" w:name="_GoBack"/>
      <w:bookmarkEnd w:id="2"/>
      <w:r>
        <w:rPr>
          <w:rStyle w:val="IvDbodytextChar"/>
          <w:rFonts w:ascii="Times New Roman" w:eastAsiaTheme="minorHAnsi" w:hAnsi="Times New Roman"/>
          <w:sz w:val="24"/>
          <w:szCs w:val="24"/>
          <w:lang w:val="en-GB"/>
        </w:rPr>
        <w:t xml:space="preserve">and transmit data. This is highly unreliable as we expect network should control the data transmission.  </w:t>
      </w:r>
    </w:p>
    <w:p w:rsidR="00F46D95" w:rsidRPr="00B10227" w:rsidRDefault="009047CF" w:rsidP="00B10227">
      <w:pPr>
        <w:pStyle w:val="BodyText"/>
        <w:jc w:val="both"/>
        <w:rPr>
          <w:rFonts w:ascii="Times New Roman" w:hAnsi="Times New Roman" w:cs="Times New Roman"/>
          <w:spacing w:val="2"/>
          <w:sz w:val="24"/>
          <w:szCs w:val="24"/>
          <w:lang w:val="en-GB"/>
        </w:rPr>
      </w:pPr>
      <w:r w:rsidRPr="00B10227">
        <w:rPr>
          <w:rStyle w:val="IvDbodytextChar"/>
          <w:rFonts w:ascii="Times New Roman" w:eastAsiaTheme="minorHAnsi" w:hAnsi="Times New Roman"/>
          <w:sz w:val="24"/>
          <w:szCs w:val="24"/>
          <w:lang w:val="en-GB"/>
        </w:rPr>
        <w:t xml:space="preserve">Hence we propose that </w:t>
      </w:r>
      <w:r w:rsidR="00F46D95" w:rsidRPr="00B10227">
        <w:rPr>
          <w:rFonts w:ascii="Times New Roman" w:hAnsi="Times New Roman" w:cs="Times New Roman"/>
          <w:color w:val="222222"/>
          <w:sz w:val="24"/>
          <w:shd w:val="clear" w:color="auto" w:fill="FFFFFF"/>
        </w:rPr>
        <w:t xml:space="preserve">the network </w:t>
      </w:r>
      <w:r w:rsidR="00B10227" w:rsidRPr="00B10227">
        <w:rPr>
          <w:rFonts w:ascii="Times New Roman" w:hAnsi="Times New Roman" w:cs="Times New Roman"/>
          <w:color w:val="222222"/>
          <w:sz w:val="24"/>
          <w:shd w:val="clear" w:color="auto" w:fill="FFFFFF"/>
        </w:rPr>
        <w:t>should</w:t>
      </w:r>
      <w:r w:rsidR="00F46D95" w:rsidRPr="00B10227">
        <w:rPr>
          <w:rFonts w:ascii="Times New Roman" w:hAnsi="Times New Roman" w:cs="Times New Roman"/>
          <w:color w:val="222222"/>
          <w:sz w:val="24"/>
          <w:shd w:val="clear" w:color="auto" w:fill="FFFFFF"/>
        </w:rPr>
        <w:t xml:space="preserve"> indicate which scheme i.e. if </w:t>
      </w:r>
      <w:r w:rsidR="00F46D95" w:rsidRPr="00B10227">
        <w:rPr>
          <w:rFonts w:ascii="Times New Roman" w:hAnsi="Times New Roman" w:cs="Times New Roman"/>
          <w:sz w:val="24"/>
        </w:rPr>
        <w:t>precoder</w:t>
      </w:r>
      <w:r w:rsidR="00F46D95" w:rsidRPr="00B10227">
        <w:rPr>
          <w:rFonts w:ascii="Times New Roman" w:hAnsi="Times New Roman" w:cs="Times New Roman"/>
          <w:color w:val="222222"/>
          <w:sz w:val="24"/>
          <w:shd w:val="clear" w:color="auto" w:fill="FFFFFF"/>
        </w:rPr>
        <w:t> cycling is preferred over the closed loop, then it should be indicated as part of the control channel for uplink PUSCH. This is because, for PUSCH transmission, the network can estimate the channel conditions/Doppler more accurately. Hence we prefer the network can control whether to use </w:t>
      </w:r>
      <w:r w:rsidR="00F46D95" w:rsidRPr="00B10227">
        <w:rPr>
          <w:rFonts w:ascii="Times New Roman" w:hAnsi="Times New Roman" w:cs="Times New Roman"/>
          <w:sz w:val="24"/>
        </w:rPr>
        <w:t>precoder</w:t>
      </w:r>
      <w:r w:rsidR="00F46D95" w:rsidRPr="00B10227">
        <w:rPr>
          <w:rFonts w:ascii="Times New Roman" w:hAnsi="Times New Roman" w:cs="Times New Roman"/>
          <w:color w:val="222222"/>
          <w:sz w:val="24"/>
          <w:shd w:val="clear" w:color="auto" w:fill="FFFFFF"/>
        </w:rPr>
        <w:t> cycling or closed loop MIMO.</w:t>
      </w:r>
    </w:p>
    <w:p w:rsidR="00F46D95" w:rsidRDefault="00F46D95" w:rsidP="001F2BF9">
      <w:pPr>
        <w:spacing w:after="0"/>
        <w:jc w:val="both"/>
        <w:rPr>
          <w:rFonts w:ascii="Arial" w:hAnsi="Arial" w:cs="Arial"/>
          <w:color w:val="222222"/>
          <w:shd w:val="clear" w:color="auto" w:fill="FFFFFF"/>
        </w:rPr>
      </w:pPr>
    </w:p>
    <w:p w:rsidR="001F2BF9" w:rsidRDefault="00B10227" w:rsidP="001F2BF9">
      <w:pPr>
        <w:spacing w:after="0"/>
        <w:jc w:val="both"/>
        <w:rPr>
          <w:b/>
          <w:sz w:val="24"/>
          <w:lang w:val="en-GB"/>
        </w:rPr>
      </w:pPr>
      <w:r w:rsidRPr="004544EA">
        <w:rPr>
          <w:b/>
          <w:sz w:val="24"/>
          <w:lang w:val="en-GB"/>
        </w:rPr>
        <w:t>Proposal</w:t>
      </w:r>
      <w:r>
        <w:rPr>
          <w:b/>
          <w:sz w:val="24"/>
          <w:lang w:val="en-GB"/>
        </w:rPr>
        <w:t>:</w:t>
      </w:r>
      <w:r w:rsidR="001F2BF9" w:rsidRPr="004544EA">
        <w:rPr>
          <w:b/>
          <w:sz w:val="24"/>
          <w:lang w:val="en-GB"/>
        </w:rPr>
        <w:t xml:space="preserve"> </w:t>
      </w:r>
      <w:r>
        <w:rPr>
          <w:b/>
          <w:sz w:val="24"/>
          <w:lang w:val="en-GB"/>
        </w:rPr>
        <w:t xml:space="preserve">An </w:t>
      </w:r>
      <w:r w:rsidR="001F2BF9">
        <w:rPr>
          <w:b/>
          <w:sz w:val="24"/>
          <w:lang w:val="en-GB"/>
        </w:rPr>
        <w:t>indication</w:t>
      </w:r>
      <w:r w:rsidR="00F46D95">
        <w:rPr>
          <w:b/>
          <w:sz w:val="24"/>
          <w:lang w:val="en-GB"/>
        </w:rPr>
        <w:t xml:space="preserve"> from the network to the UE abo</w:t>
      </w:r>
      <w:r w:rsidR="001F2BF9">
        <w:rPr>
          <w:b/>
          <w:sz w:val="24"/>
          <w:lang w:val="en-GB"/>
        </w:rPr>
        <w:t>ut the PUSCH transmission scheme is recommended</w:t>
      </w:r>
    </w:p>
    <w:p w:rsidR="001F2BF9" w:rsidRDefault="001F2BF9" w:rsidP="007B15A6">
      <w:pPr>
        <w:keepNext/>
        <w:jc w:val="both"/>
        <w:rPr>
          <w:sz w:val="24"/>
          <w:szCs w:val="24"/>
          <w:lang w:val="en-GB"/>
        </w:rPr>
      </w:pP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1D7377" w:rsidRDefault="00183B2D" w:rsidP="006C47A9">
      <w:pPr>
        <w:jc w:val="both"/>
        <w:rPr>
          <w:sz w:val="24"/>
          <w:szCs w:val="24"/>
          <w:lang w:val="en-GB"/>
        </w:rPr>
      </w:pPr>
      <w:r w:rsidRPr="00183B2D">
        <w:rPr>
          <w:sz w:val="24"/>
          <w:szCs w:val="24"/>
          <w:lang w:val="en-GB"/>
        </w:rPr>
        <w:t xml:space="preserve">In this </w:t>
      </w:r>
      <w:r w:rsidR="00C5528E" w:rsidRPr="00183B2D">
        <w:rPr>
          <w:sz w:val="24"/>
          <w:szCs w:val="24"/>
          <w:lang w:val="en-GB"/>
        </w:rPr>
        <w:t>contribution,</w:t>
      </w:r>
      <w:r w:rsidRPr="00183B2D">
        <w:rPr>
          <w:sz w:val="24"/>
          <w:szCs w:val="24"/>
          <w:lang w:val="en-GB"/>
        </w:rPr>
        <w:t xml:space="preserve"> </w:t>
      </w:r>
      <w:r>
        <w:rPr>
          <w:sz w:val="24"/>
          <w:szCs w:val="24"/>
          <w:lang w:val="en-GB"/>
        </w:rPr>
        <w:t xml:space="preserve">we </w:t>
      </w:r>
      <w:bookmarkEnd w:id="3"/>
      <w:bookmarkEnd w:id="4"/>
      <w:bookmarkEnd w:id="5"/>
      <w:bookmarkEnd w:id="6"/>
      <w:bookmarkEnd w:id="7"/>
      <w:bookmarkEnd w:id="8"/>
      <w:r w:rsidR="00C5528E">
        <w:rPr>
          <w:sz w:val="24"/>
          <w:szCs w:val="24"/>
          <w:lang w:val="en-GB"/>
        </w:rPr>
        <w:t>provide our views on the transmit diversity schemes</w:t>
      </w:r>
      <w:r w:rsidR="0051324A">
        <w:rPr>
          <w:sz w:val="24"/>
          <w:szCs w:val="24"/>
          <w:lang w:val="en-GB"/>
        </w:rPr>
        <w:t xml:space="preserve"> for uplink</w:t>
      </w:r>
      <w:r w:rsidR="00C5528E">
        <w:rPr>
          <w:sz w:val="24"/>
          <w:szCs w:val="24"/>
          <w:lang w:val="en-GB"/>
        </w:rPr>
        <w:t xml:space="preserve">.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p w:rsidR="00B10227" w:rsidRDefault="00B10227" w:rsidP="00B10227">
      <w:pPr>
        <w:spacing w:after="0"/>
        <w:jc w:val="both"/>
        <w:rPr>
          <w:b/>
          <w:sz w:val="24"/>
          <w:lang w:val="en-GB"/>
        </w:rPr>
      </w:pPr>
      <w:bookmarkStart w:id="9" w:name="_Ref450342757"/>
      <w:bookmarkEnd w:id="1"/>
      <w:r w:rsidRPr="004544EA">
        <w:rPr>
          <w:b/>
          <w:sz w:val="24"/>
          <w:lang w:val="en-GB"/>
        </w:rPr>
        <w:t>Proposal</w:t>
      </w:r>
      <w:r>
        <w:rPr>
          <w:b/>
          <w:sz w:val="24"/>
          <w:lang w:val="en-GB"/>
        </w:rPr>
        <w:t>:</w:t>
      </w:r>
      <w:r w:rsidRPr="004544EA">
        <w:rPr>
          <w:b/>
          <w:sz w:val="24"/>
          <w:lang w:val="en-GB"/>
        </w:rPr>
        <w:t xml:space="preserve"> </w:t>
      </w:r>
      <w:r>
        <w:rPr>
          <w:b/>
          <w:sz w:val="24"/>
          <w:lang w:val="en-GB"/>
        </w:rPr>
        <w:t>An indication from the network to the UE about the PUSCH transmission scheme is recommended</w:t>
      </w:r>
    </w:p>
    <w:p w:rsidR="008F6037" w:rsidRPr="001F2BF9" w:rsidRDefault="008F6037" w:rsidP="0011195C">
      <w:pPr>
        <w:spacing w:after="0"/>
        <w:jc w:val="both"/>
        <w:rPr>
          <w:b/>
          <w:sz w:val="24"/>
          <w:lang w:val="en-GB"/>
        </w:rPr>
      </w:pPr>
    </w:p>
    <w:p w:rsidR="0011195C" w:rsidRDefault="0011195C" w:rsidP="0051324A">
      <w:pPr>
        <w:spacing w:after="0"/>
        <w:jc w:val="both"/>
        <w:rPr>
          <w:b/>
          <w:sz w:val="24"/>
          <w:lang w:val="en-GB"/>
        </w:rPr>
      </w:pPr>
    </w:p>
    <w:p w:rsidR="00B47DC1" w:rsidRPr="0051324A" w:rsidRDefault="00B47DC1" w:rsidP="00B47DC1">
      <w:pPr>
        <w:pStyle w:val="ListParagraph"/>
        <w:ind w:left="567"/>
        <w:rPr>
          <w:rFonts w:ascii="Times New Roman" w:eastAsia="SimSun" w:hAnsi="Times New Roman"/>
          <w:sz w:val="24"/>
          <w:szCs w:val="24"/>
          <w:lang w:val="en-GB"/>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54C" w:rsidRDefault="00F0154C" w:rsidP="00A03DF3">
      <w:pPr>
        <w:spacing w:after="0"/>
      </w:pPr>
      <w:r>
        <w:separator/>
      </w:r>
    </w:p>
  </w:endnote>
  <w:endnote w:type="continuationSeparator" w:id="0">
    <w:p w:rsidR="00F0154C" w:rsidRDefault="00F0154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FA678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A678C">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54C" w:rsidRDefault="00F0154C" w:rsidP="00A03DF3">
      <w:pPr>
        <w:spacing w:after="0"/>
      </w:pPr>
      <w:r>
        <w:separator/>
      </w:r>
    </w:p>
  </w:footnote>
  <w:footnote w:type="continuationSeparator" w:id="0">
    <w:p w:rsidR="00F0154C" w:rsidRDefault="00F0154C"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2322A7"/>
    <w:multiLevelType w:val="hybridMultilevel"/>
    <w:tmpl w:val="4460A2D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6E0F2C"/>
    <w:multiLevelType w:val="hybridMultilevel"/>
    <w:tmpl w:val="6B70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cs="Times New Roman" w:hint="default"/>
      </w:rPr>
    </w:lvl>
    <w:lvl w:ilvl="1" w:tplc="212284CA">
      <w:start w:val="4012"/>
      <w:numFmt w:val="bullet"/>
      <w:lvlText w:val="–"/>
      <w:lvlJc w:val="left"/>
      <w:pPr>
        <w:tabs>
          <w:tab w:val="num" w:pos="1440"/>
        </w:tabs>
        <w:ind w:left="1440" w:hanging="360"/>
      </w:pPr>
      <w:rPr>
        <w:rFonts w:ascii="Arial" w:hAnsi="Arial" w:cs="Times New Roman" w:hint="default"/>
      </w:rPr>
    </w:lvl>
    <w:lvl w:ilvl="2" w:tplc="C1205DC2">
      <w:start w:val="4012"/>
      <w:numFmt w:val="bullet"/>
      <w:lvlText w:val="•"/>
      <w:lvlJc w:val="left"/>
      <w:pPr>
        <w:tabs>
          <w:tab w:val="num" w:pos="2160"/>
        </w:tabs>
        <w:ind w:left="2160" w:hanging="360"/>
      </w:pPr>
      <w:rPr>
        <w:rFonts w:ascii="Arial" w:hAnsi="Arial" w:cs="Times New Roman" w:hint="default"/>
      </w:rPr>
    </w:lvl>
    <w:lvl w:ilvl="3" w:tplc="4E7A10DA">
      <w:start w:val="1"/>
      <w:numFmt w:val="bullet"/>
      <w:lvlText w:val="•"/>
      <w:lvlJc w:val="left"/>
      <w:pPr>
        <w:tabs>
          <w:tab w:val="num" w:pos="2880"/>
        </w:tabs>
        <w:ind w:left="2880" w:hanging="360"/>
      </w:pPr>
      <w:rPr>
        <w:rFonts w:ascii="Arial" w:hAnsi="Arial" w:cs="Times New Roman" w:hint="default"/>
      </w:rPr>
    </w:lvl>
    <w:lvl w:ilvl="4" w:tplc="BA7E19AA">
      <w:start w:val="1"/>
      <w:numFmt w:val="bullet"/>
      <w:lvlText w:val="•"/>
      <w:lvlJc w:val="left"/>
      <w:pPr>
        <w:tabs>
          <w:tab w:val="num" w:pos="3600"/>
        </w:tabs>
        <w:ind w:left="3600" w:hanging="360"/>
      </w:pPr>
      <w:rPr>
        <w:rFonts w:ascii="Arial" w:hAnsi="Arial" w:cs="Times New Roman" w:hint="default"/>
      </w:rPr>
    </w:lvl>
    <w:lvl w:ilvl="5" w:tplc="DFD45396">
      <w:start w:val="1"/>
      <w:numFmt w:val="bullet"/>
      <w:lvlText w:val="•"/>
      <w:lvlJc w:val="left"/>
      <w:pPr>
        <w:tabs>
          <w:tab w:val="num" w:pos="4320"/>
        </w:tabs>
        <w:ind w:left="4320" w:hanging="360"/>
      </w:pPr>
      <w:rPr>
        <w:rFonts w:ascii="Arial" w:hAnsi="Arial" w:cs="Times New Roman" w:hint="default"/>
      </w:rPr>
    </w:lvl>
    <w:lvl w:ilvl="6" w:tplc="287A2F0C">
      <w:start w:val="1"/>
      <w:numFmt w:val="bullet"/>
      <w:lvlText w:val="•"/>
      <w:lvlJc w:val="left"/>
      <w:pPr>
        <w:tabs>
          <w:tab w:val="num" w:pos="5040"/>
        </w:tabs>
        <w:ind w:left="5040" w:hanging="360"/>
      </w:pPr>
      <w:rPr>
        <w:rFonts w:ascii="Arial" w:hAnsi="Arial" w:cs="Times New Roman" w:hint="default"/>
      </w:rPr>
    </w:lvl>
    <w:lvl w:ilvl="7" w:tplc="4CA6048C">
      <w:start w:val="1"/>
      <w:numFmt w:val="bullet"/>
      <w:lvlText w:val="•"/>
      <w:lvlJc w:val="left"/>
      <w:pPr>
        <w:tabs>
          <w:tab w:val="num" w:pos="5760"/>
        </w:tabs>
        <w:ind w:left="5760" w:hanging="360"/>
      </w:pPr>
      <w:rPr>
        <w:rFonts w:ascii="Arial" w:hAnsi="Arial" w:cs="Times New Roman" w:hint="default"/>
      </w:rPr>
    </w:lvl>
    <w:lvl w:ilvl="8" w:tplc="BE962D3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cs="Times New Roman" w:hint="default"/>
      </w:rPr>
    </w:lvl>
    <w:lvl w:ilvl="1" w:tplc="02CEDFB0">
      <w:start w:val="1934"/>
      <w:numFmt w:val="bullet"/>
      <w:lvlText w:val="–"/>
      <w:lvlJc w:val="left"/>
      <w:pPr>
        <w:tabs>
          <w:tab w:val="num" w:pos="1440"/>
        </w:tabs>
        <w:ind w:left="1440" w:hanging="360"/>
      </w:pPr>
      <w:rPr>
        <w:rFonts w:ascii="Arial" w:hAnsi="Arial" w:cs="Times New Roman" w:hint="default"/>
      </w:rPr>
    </w:lvl>
    <w:lvl w:ilvl="2" w:tplc="01DA759C">
      <w:start w:val="1934"/>
      <w:numFmt w:val="bullet"/>
      <w:lvlText w:val="•"/>
      <w:lvlJc w:val="left"/>
      <w:pPr>
        <w:tabs>
          <w:tab w:val="num" w:pos="2160"/>
        </w:tabs>
        <w:ind w:left="2160" w:hanging="360"/>
      </w:pPr>
      <w:rPr>
        <w:rFonts w:ascii="Arial" w:hAnsi="Arial" w:cs="Times New Roman" w:hint="default"/>
      </w:rPr>
    </w:lvl>
    <w:lvl w:ilvl="3" w:tplc="6B0AF03E">
      <w:start w:val="1"/>
      <w:numFmt w:val="bullet"/>
      <w:lvlText w:val="•"/>
      <w:lvlJc w:val="left"/>
      <w:pPr>
        <w:tabs>
          <w:tab w:val="num" w:pos="2880"/>
        </w:tabs>
        <w:ind w:left="2880" w:hanging="360"/>
      </w:pPr>
      <w:rPr>
        <w:rFonts w:ascii="Arial" w:hAnsi="Arial" w:cs="Times New Roman" w:hint="default"/>
      </w:rPr>
    </w:lvl>
    <w:lvl w:ilvl="4" w:tplc="02689E0A">
      <w:start w:val="1"/>
      <w:numFmt w:val="bullet"/>
      <w:lvlText w:val="•"/>
      <w:lvlJc w:val="left"/>
      <w:pPr>
        <w:tabs>
          <w:tab w:val="num" w:pos="3600"/>
        </w:tabs>
        <w:ind w:left="3600" w:hanging="360"/>
      </w:pPr>
      <w:rPr>
        <w:rFonts w:ascii="Arial" w:hAnsi="Arial" w:cs="Times New Roman" w:hint="default"/>
      </w:rPr>
    </w:lvl>
    <w:lvl w:ilvl="5" w:tplc="968854A4">
      <w:start w:val="1"/>
      <w:numFmt w:val="bullet"/>
      <w:lvlText w:val="•"/>
      <w:lvlJc w:val="left"/>
      <w:pPr>
        <w:tabs>
          <w:tab w:val="num" w:pos="4320"/>
        </w:tabs>
        <w:ind w:left="4320" w:hanging="360"/>
      </w:pPr>
      <w:rPr>
        <w:rFonts w:ascii="Arial" w:hAnsi="Arial" w:cs="Times New Roman" w:hint="default"/>
      </w:rPr>
    </w:lvl>
    <w:lvl w:ilvl="6" w:tplc="6DC0BB12">
      <w:start w:val="1"/>
      <w:numFmt w:val="bullet"/>
      <w:lvlText w:val="•"/>
      <w:lvlJc w:val="left"/>
      <w:pPr>
        <w:tabs>
          <w:tab w:val="num" w:pos="5040"/>
        </w:tabs>
        <w:ind w:left="5040" w:hanging="360"/>
      </w:pPr>
      <w:rPr>
        <w:rFonts w:ascii="Arial" w:hAnsi="Arial" w:cs="Times New Roman" w:hint="default"/>
      </w:rPr>
    </w:lvl>
    <w:lvl w:ilvl="7" w:tplc="279A916E">
      <w:start w:val="1"/>
      <w:numFmt w:val="bullet"/>
      <w:lvlText w:val="•"/>
      <w:lvlJc w:val="left"/>
      <w:pPr>
        <w:tabs>
          <w:tab w:val="num" w:pos="5760"/>
        </w:tabs>
        <w:ind w:left="5760" w:hanging="360"/>
      </w:pPr>
      <w:rPr>
        <w:rFonts w:ascii="Arial" w:hAnsi="Arial" w:cs="Times New Roman" w:hint="default"/>
      </w:rPr>
    </w:lvl>
    <w:lvl w:ilvl="8" w:tplc="91DE656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6305745B"/>
    <w:multiLevelType w:val="hybridMultilevel"/>
    <w:tmpl w:val="E9027A4A"/>
    <w:lvl w:ilvl="0" w:tplc="1C203F9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1A0513"/>
    <w:multiLevelType w:val="hybridMultilevel"/>
    <w:tmpl w:val="A1C462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BC05E6"/>
    <w:multiLevelType w:val="hybridMultilevel"/>
    <w:tmpl w:val="EF3216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8"/>
  </w:num>
  <w:num w:numId="4">
    <w:abstractNumId w:val="2"/>
  </w:num>
  <w:num w:numId="5">
    <w:abstractNumId w:val="7"/>
  </w:num>
  <w:num w:numId="6">
    <w:abstractNumId w:val="3"/>
  </w:num>
  <w:num w:numId="7">
    <w:abstractNumId w:val="9"/>
  </w:num>
  <w:num w:numId="8">
    <w:abstractNumId w:val="13"/>
  </w:num>
  <w:num w:numId="9">
    <w:abstractNumId w:val="11"/>
  </w:num>
  <w:num w:numId="10">
    <w:abstractNumId w:val="1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4"/>
  </w:num>
  <w:num w:numId="15">
    <w:abstractNumId w:val="14"/>
  </w:num>
  <w:num w:numId="16">
    <w:abstractNumId w:val="12"/>
  </w:num>
  <w:num w:numId="17">
    <w:abstractNumId w:val="1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1284"/>
    <w:rsid w:val="000232BC"/>
    <w:rsid w:val="00024728"/>
    <w:rsid w:val="000250E0"/>
    <w:rsid w:val="00033AB4"/>
    <w:rsid w:val="000343A6"/>
    <w:rsid w:val="0003619A"/>
    <w:rsid w:val="00040A01"/>
    <w:rsid w:val="00043767"/>
    <w:rsid w:val="00054932"/>
    <w:rsid w:val="0006142A"/>
    <w:rsid w:val="0006409C"/>
    <w:rsid w:val="00064130"/>
    <w:rsid w:val="00077861"/>
    <w:rsid w:val="0008103A"/>
    <w:rsid w:val="000848FB"/>
    <w:rsid w:val="00084DD3"/>
    <w:rsid w:val="000A3623"/>
    <w:rsid w:val="000D06E2"/>
    <w:rsid w:val="000E3E8D"/>
    <w:rsid w:val="000E7BE4"/>
    <w:rsid w:val="000E7F6F"/>
    <w:rsid w:val="000F152B"/>
    <w:rsid w:val="000F70D6"/>
    <w:rsid w:val="0010116E"/>
    <w:rsid w:val="00102E95"/>
    <w:rsid w:val="00105697"/>
    <w:rsid w:val="00105C6C"/>
    <w:rsid w:val="00106E19"/>
    <w:rsid w:val="00107EBD"/>
    <w:rsid w:val="0011195C"/>
    <w:rsid w:val="001153C1"/>
    <w:rsid w:val="0011607E"/>
    <w:rsid w:val="00117694"/>
    <w:rsid w:val="001259C2"/>
    <w:rsid w:val="00131CEE"/>
    <w:rsid w:val="001413B7"/>
    <w:rsid w:val="00150F00"/>
    <w:rsid w:val="00151261"/>
    <w:rsid w:val="00151B4B"/>
    <w:rsid w:val="00154E1E"/>
    <w:rsid w:val="001625C3"/>
    <w:rsid w:val="0016647F"/>
    <w:rsid w:val="00167904"/>
    <w:rsid w:val="001711C0"/>
    <w:rsid w:val="001738F0"/>
    <w:rsid w:val="00183B2D"/>
    <w:rsid w:val="00184167"/>
    <w:rsid w:val="00185306"/>
    <w:rsid w:val="00185817"/>
    <w:rsid w:val="001A19A7"/>
    <w:rsid w:val="001B362A"/>
    <w:rsid w:val="001C0C74"/>
    <w:rsid w:val="001C312C"/>
    <w:rsid w:val="001D7377"/>
    <w:rsid w:val="001E0FE1"/>
    <w:rsid w:val="001E1248"/>
    <w:rsid w:val="001F2BF9"/>
    <w:rsid w:val="001F6159"/>
    <w:rsid w:val="00201686"/>
    <w:rsid w:val="002049EA"/>
    <w:rsid w:val="002053FF"/>
    <w:rsid w:val="00206D78"/>
    <w:rsid w:val="00206DA2"/>
    <w:rsid w:val="00207CDD"/>
    <w:rsid w:val="00210503"/>
    <w:rsid w:val="0021393D"/>
    <w:rsid w:val="00225364"/>
    <w:rsid w:val="00236E92"/>
    <w:rsid w:val="00242A69"/>
    <w:rsid w:val="00242F9F"/>
    <w:rsid w:val="00244E87"/>
    <w:rsid w:val="00250D87"/>
    <w:rsid w:val="00253D74"/>
    <w:rsid w:val="00261900"/>
    <w:rsid w:val="00270E7D"/>
    <w:rsid w:val="00273449"/>
    <w:rsid w:val="00273B90"/>
    <w:rsid w:val="00275CA0"/>
    <w:rsid w:val="00291C98"/>
    <w:rsid w:val="00292766"/>
    <w:rsid w:val="00297B7D"/>
    <w:rsid w:val="002A6EAC"/>
    <w:rsid w:val="002B13C5"/>
    <w:rsid w:val="002B26F8"/>
    <w:rsid w:val="002B6B50"/>
    <w:rsid w:val="002C0F16"/>
    <w:rsid w:val="002C3A90"/>
    <w:rsid w:val="002D4576"/>
    <w:rsid w:val="002D4C1B"/>
    <w:rsid w:val="002E04CB"/>
    <w:rsid w:val="002E3D2F"/>
    <w:rsid w:val="002E6A45"/>
    <w:rsid w:val="002F70E1"/>
    <w:rsid w:val="003006C5"/>
    <w:rsid w:val="00303D61"/>
    <w:rsid w:val="00304012"/>
    <w:rsid w:val="003149D8"/>
    <w:rsid w:val="003150B5"/>
    <w:rsid w:val="00330A73"/>
    <w:rsid w:val="00333268"/>
    <w:rsid w:val="00334E9F"/>
    <w:rsid w:val="00336555"/>
    <w:rsid w:val="003621E7"/>
    <w:rsid w:val="00363695"/>
    <w:rsid w:val="003709E5"/>
    <w:rsid w:val="0037686B"/>
    <w:rsid w:val="0037788F"/>
    <w:rsid w:val="003778D9"/>
    <w:rsid w:val="00382E4B"/>
    <w:rsid w:val="003839FD"/>
    <w:rsid w:val="00384F13"/>
    <w:rsid w:val="00386534"/>
    <w:rsid w:val="00386B9D"/>
    <w:rsid w:val="003967CC"/>
    <w:rsid w:val="003A6F05"/>
    <w:rsid w:val="003B08A8"/>
    <w:rsid w:val="003B11C5"/>
    <w:rsid w:val="003C04C9"/>
    <w:rsid w:val="003C1FBC"/>
    <w:rsid w:val="003C71AC"/>
    <w:rsid w:val="003D1C8C"/>
    <w:rsid w:val="003D2FF5"/>
    <w:rsid w:val="003D51ED"/>
    <w:rsid w:val="003F0B97"/>
    <w:rsid w:val="003F13C8"/>
    <w:rsid w:val="003F25DD"/>
    <w:rsid w:val="003F3BD7"/>
    <w:rsid w:val="003F54E8"/>
    <w:rsid w:val="003F7B19"/>
    <w:rsid w:val="00413433"/>
    <w:rsid w:val="0041500F"/>
    <w:rsid w:val="00416778"/>
    <w:rsid w:val="00416848"/>
    <w:rsid w:val="0041687B"/>
    <w:rsid w:val="00417010"/>
    <w:rsid w:val="004172B1"/>
    <w:rsid w:val="00421884"/>
    <w:rsid w:val="00434696"/>
    <w:rsid w:val="00434EBF"/>
    <w:rsid w:val="00436CAA"/>
    <w:rsid w:val="004424EA"/>
    <w:rsid w:val="0044468E"/>
    <w:rsid w:val="00453BC5"/>
    <w:rsid w:val="004578CE"/>
    <w:rsid w:val="00464DB7"/>
    <w:rsid w:val="00464F06"/>
    <w:rsid w:val="004665EA"/>
    <w:rsid w:val="00467A1C"/>
    <w:rsid w:val="00470BCC"/>
    <w:rsid w:val="00471008"/>
    <w:rsid w:val="00474038"/>
    <w:rsid w:val="00482F56"/>
    <w:rsid w:val="00483E60"/>
    <w:rsid w:val="00484322"/>
    <w:rsid w:val="00491D5A"/>
    <w:rsid w:val="0049348F"/>
    <w:rsid w:val="004941F5"/>
    <w:rsid w:val="004951FA"/>
    <w:rsid w:val="00496256"/>
    <w:rsid w:val="004A4B20"/>
    <w:rsid w:val="004A5460"/>
    <w:rsid w:val="004A6AF1"/>
    <w:rsid w:val="004B6CC8"/>
    <w:rsid w:val="004C521D"/>
    <w:rsid w:val="004D24AB"/>
    <w:rsid w:val="004D267B"/>
    <w:rsid w:val="004D64CD"/>
    <w:rsid w:val="004E24E6"/>
    <w:rsid w:val="004E3753"/>
    <w:rsid w:val="004E4A4E"/>
    <w:rsid w:val="0051043F"/>
    <w:rsid w:val="0051324A"/>
    <w:rsid w:val="00526E57"/>
    <w:rsid w:val="00530298"/>
    <w:rsid w:val="00534474"/>
    <w:rsid w:val="005352FA"/>
    <w:rsid w:val="00537F8E"/>
    <w:rsid w:val="005457DF"/>
    <w:rsid w:val="00547C78"/>
    <w:rsid w:val="0055021B"/>
    <w:rsid w:val="00551A4B"/>
    <w:rsid w:val="00566BF8"/>
    <w:rsid w:val="005720AE"/>
    <w:rsid w:val="0058545D"/>
    <w:rsid w:val="00594E1F"/>
    <w:rsid w:val="005C1BF7"/>
    <w:rsid w:val="005C4155"/>
    <w:rsid w:val="005D038F"/>
    <w:rsid w:val="005E54E7"/>
    <w:rsid w:val="005F0C73"/>
    <w:rsid w:val="005F2BEE"/>
    <w:rsid w:val="005F49BE"/>
    <w:rsid w:val="005F69AE"/>
    <w:rsid w:val="00602FF2"/>
    <w:rsid w:val="00604D6B"/>
    <w:rsid w:val="0061290E"/>
    <w:rsid w:val="0062050D"/>
    <w:rsid w:val="00633D91"/>
    <w:rsid w:val="00642F7D"/>
    <w:rsid w:val="00644086"/>
    <w:rsid w:val="0064614A"/>
    <w:rsid w:val="00646B50"/>
    <w:rsid w:val="00647AF1"/>
    <w:rsid w:val="00653B6D"/>
    <w:rsid w:val="006577D9"/>
    <w:rsid w:val="006625D4"/>
    <w:rsid w:val="00664678"/>
    <w:rsid w:val="006667BE"/>
    <w:rsid w:val="00667EDB"/>
    <w:rsid w:val="00672831"/>
    <w:rsid w:val="00674ED6"/>
    <w:rsid w:val="00680F31"/>
    <w:rsid w:val="00690312"/>
    <w:rsid w:val="00691783"/>
    <w:rsid w:val="006A4ACB"/>
    <w:rsid w:val="006A53E5"/>
    <w:rsid w:val="006A5DD2"/>
    <w:rsid w:val="006B101C"/>
    <w:rsid w:val="006C31E5"/>
    <w:rsid w:val="006C47A9"/>
    <w:rsid w:val="006C4988"/>
    <w:rsid w:val="006C6647"/>
    <w:rsid w:val="006D3D50"/>
    <w:rsid w:val="006F5982"/>
    <w:rsid w:val="00703127"/>
    <w:rsid w:val="00706C10"/>
    <w:rsid w:val="007146FF"/>
    <w:rsid w:val="007229DC"/>
    <w:rsid w:val="00722FD8"/>
    <w:rsid w:val="0073390E"/>
    <w:rsid w:val="00735620"/>
    <w:rsid w:val="0074131E"/>
    <w:rsid w:val="00742ABC"/>
    <w:rsid w:val="00745620"/>
    <w:rsid w:val="00757CBF"/>
    <w:rsid w:val="00760679"/>
    <w:rsid w:val="0076369B"/>
    <w:rsid w:val="00767F04"/>
    <w:rsid w:val="007723E2"/>
    <w:rsid w:val="007764D8"/>
    <w:rsid w:val="00780C89"/>
    <w:rsid w:val="0078261D"/>
    <w:rsid w:val="007877F2"/>
    <w:rsid w:val="00790961"/>
    <w:rsid w:val="0079695F"/>
    <w:rsid w:val="007A4702"/>
    <w:rsid w:val="007A6469"/>
    <w:rsid w:val="007B15A6"/>
    <w:rsid w:val="007B3085"/>
    <w:rsid w:val="007B3DE9"/>
    <w:rsid w:val="007B574D"/>
    <w:rsid w:val="007B6F7A"/>
    <w:rsid w:val="007C1666"/>
    <w:rsid w:val="007C274D"/>
    <w:rsid w:val="007D6B66"/>
    <w:rsid w:val="007E5CE8"/>
    <w:rsid w:val="00806FFF"/>
    <w:rsid w:val="0081279A"/>
    <w:rsid w:val="00816FB9"/>
    <w:rsid w:val="008234A8"/>
    <w:rsid w:val="00825D7A"/>
    <w:rsid w:val="00825EC8"/>
    <w:rsid w:val="008260B0"/>
    <w:rsid w:val="00827552"/>
    <w:rsid w:val="008305FD"/>
    <w:rsid w:val="00841D9F"/>
    <w:rsid w:val="008439E9"/>
    <w:rsid w:val="00843B1D"/>
    <w:rsid w:val="00844CF1"/>
    <w:rsid w:val="00860E8A"/>
    <w:rsid w:val="0086141D"/>
    <w:rsid w:val="008645B9"/>
    <w:rsid w:val="00876F81"/>
    <w:rsid w:val="008779BD"/>
    <w:rsid w:val="00881B50"/>
    <w:rsid w:val="00883F0F"/>
    <w:rsid w:val="00886721"/>
    <w:rsid w:val="00892F50"/>
    <w:rsid w:val="008930A9"/>
    <w:rsid w:val="00895139"/>
    <w:rsid w:val="008A5744"/>
    <w:rsid w:val="008A70D6"/>
    <w:rsid w:val="008A7C64"/>
    <w:rsid w:val="008B7E92"/>
    <w:rsid w:val="008C4C93"/>
    <w:rsid w:val="008C7323"/>
    <w:rsid w:val="008D17CB"/>
    <w:rsid w:val="008E1849"/>
    <w:rsid w:val="008E3584"/>
    <w:rsid w:val="008E5AEC"/>
    <w:rsid w:val="008E5C54"/>
    <w:rsid w:val="008F36CB"/>
    <w:rsid w:val="008F49D1"/>
    <w:rsid w:val="008F6037"/>
    <w:rsid w:val="008F7450"/>
    <w:rsid w:val="009047CF"/>
    <w:rsid w:val="009060A4"/>
    <w:rsid w:val="00907D90"/>
    <w:rsid w:val="00912F39"/>
    <w:rsid w:val="0091403F"/>
    <w:rsid w:val="00917961"/>
    <w:rsid w:val="00923046"/>
    <w:rsid w:val="00935907"/>
    <w:rsid w:val="009417B0"/>
    <w:rsid w:val="009444F6"/>
    <w:rsid w:val="00953104"/>
    <w:rsid w:val="009534F9"/>
    <w:rsid w:val="00961690"/>
    <w:rsid w:val="00964DE7"/>
    <w:rsid w:val="009714DC"/>
    <w:rsid w:val="00973EEF"/>
    <w:rsid w:val="00974624"/>
    <w:rsid w:val="00990A8D"/>
    <w:rsid w:val="009A212B"/>
    <w:rsid w:val="009B12B4"/>
    <w:rsid w:val="009B34F4"/>
    <w:rsid w:val="009B679A"/>
    <w:rsid w:val="009B67DE"/>
    <w:rsid w:val="009C0E95"/>
    <w:rsid w:val="009D13BF"/>
    <w:rsid w:val="009D6A61"/>
    <w:rsid w:val="009D6C1D"/>
    <w:rsid w:val="009E5358"/>
    <w:rsid w:val="009F4239"/>
    <w:rsid w:val="00A03DF3"/>
    <w:rsid w:val="00A13339"/>
    <w:rsid w:val="00A21FA3"/>
    <w:rsid w:val="00A264F0"/>
    <w:rsid w:val="00A36F7A"/>
    <w:rsid w:val="00A42970"/>
    <w:rsid w:val="00A45013"/>
    <w:rsid w:val="00A45CAD"/>
    <w:rsid w:val="00A462B3"/>
    <w:rsid w:val="00A50E1C"/>
    <w:rsid w:val="00A64D84"/>
    <w:rsid w:val="00A706A9"/>
    <w:rsid w:val="00A715E7"/>
    <w:rsid w:val="00A755BF"/>
    <w:rsid w:val="00A769F4"/>
    <w:rsid w:val="00A76BB2"/>
    <w:rsid w:val="00A76BE5"/>
    <w:rsid w:val="00A87ED5"/>
    <w:rsid w:val="00A9069C"/>
    <w:rsid w:val="00A959CD"/>
    <w:rsid w:val="00A970DF"/>
    <w:rsid w:val="00AA0F75"/>
    <w:rsid w:val="00AB1026"/>
    <w:rsid w:val="00AB3811"/>
    <w:rsid w:val="00AC078D"/>
    <w:rsid w:val="00AC5AE4"/>
    <w:rsid w:val="00AD402C"/>
    <w:rsid w:val="00AD5BF2"/>
    <w:rsid w:val="00AF1590"/>
    <w:rsid w:val="00AF7903"/>
    <w:rsid w:val="00B00F7E"/>
    <w:rsid w:val="00B05884"/>
    <w:rsid w:val="00B10227"/>
    <w:rsid w:val="00B15A0C"/>
    <w:rsid w:val="00B17D08"/>
    <w:rsid w:val="00B17D86"/>
    <w:rsid w:val="00B17E25"/>
    <w:rsid w:val="00B24E33"/>
    <w:rsid w:val="00B26FE6"/>
    <w:rsid w:val="00B37655"/>
    <w:rsid w:val="00B42FD4"/>
    <w:rsid w:val="00B4399E"/>
    <w:rsid w:val="00B46AE4"/>
    <w:rsid w:val="00B47DC1"/>
    <w:rsid w:val="00B50BAC"/>
    <w:rsid w:val="00B54F62"/>
    <w:rsid w:val="00B61120"/>
    <w:rsid w:val="00B7005D"/>
    <w:rsid w:val="00B70D99"/>
    <w:rsid w:val="00B74C3C"/>
    <w:rsid w:val="00B76AFD"/>
    <w:rsid w:val="00B82AA0"/>
    <w:rsid w:val="00B82F38"/>
    <w:rsid w:val="00B83015"/>
    <w:rsid w:val="00B865C9"/>
    <w:rsid w:val="00B86C48"/>
    <w:rsid w:val="00B91E13"/>
    <w:rsid w:val="00B9611D"/>
    <w:rsid w:val="00BA32B7"/>
    <w:rsid w:val="00BB4CBA"/>
    <w:rsid w:val="00BC6517"/>
    <w:rsid w:val="00BF378B"/>
    <w:rsid w:val="00C00A29"/>
    <w:rsid w:val="00C02721"/>
    <w:rsid w:val="00C06EAA"/>
    <w:rsid w:val="00C152E3"/>
    <w:rsid w:val="00C1607A"/>
    <w:rsid w:val="00C17931"/>
    <w:rsid w:val="00C31268"/>
    <w:rsid w:val="00C31810"/>
    <w:rsid w:val="00C37073"/>
    <w:rsid w:val="00C46670"/>
    <w:rsid w:val="00C47649"/>
    <w:rsid w:val="00C50D06"/>
    <w:rsid w:val="00C515D3"/>
    <w:rsid w:val="00C532A5"/>
    <w:rsid w:val="00C54E0C"/>
    <w:rsid w:val="00C5528E"/>
    <w:rsid w:val="00C62016"/>
    <w:rsid w:val="00C63DD4"/>
    <w:rsid w:val="00C65C13"/>
    <w:rsid w:val="00C70C19"/>
    <w:rsid w:val="00C83F66"/>
    <w:rsid w:val="00C92FA7"/>
    <w:rsid w:val="00C9597D"/>
    <w:rsid w:val="00C95EDD"/>
    <w:rsid w:val="00CA0134"/>
    <w:rsid w:val="00CA5FB4"/>
    <w:rsid w:val="00CB5E6A"/>
    <w:rsid w:val="00CB7ACA"/>
    <w:rsid w:val="00CC0146"/>
    <w:rsid w:val="00CC3CDF"/>
    <w:rsid w:val="00CC6914"/>
    <w:rsid w:val="00CD1357"/>
    <w:rsid w:val="00CD4BDE"/>
    <w:rsid w:val="00CD5AE1"/>
    <w:rsid w:val="00CE55FD"/>
    <w:rsid w:val="00CE5D3D"/>
    <w:rsid w:val="00CF2D90"/>
    <w:rsid w:val="00CF4912"/>
    <w:rsid w:val="00CF4B77"/>
    <w:rsid w:val="00CF51E5"/>
    <w:rsid w:val="00D07C12"/>
    <w:rsid w:val="00D1087A"/>
    <w:rsid w:val="00D220EA"/>
    <w:rsid w:val="00D25029"/>
    <w:rsid w:val="00D2655C"/>
    <w:rsid w:val="00D275B4"/>
    <w:rsid w:val="00D32088"/>
    <w:rsid w:val="00D3493D"/>
    <w:rsid w:val="00D40495"/>
    <w:rsid w:val="00D42A35"/>
    <w:rsid w:val="00D50F28"/>
    <w:rsid w:val="00D53A33"/>
    <w:rsid w:val="00D6494D"/>
    <w:rsid w:val="00D64F90"/>
    <w:rsid w:val="00D81AE8"/>
    <w:rsid w:val="00D8545D"/>
    <w:rsid w:val="00D913DA"/>
    <w:rsid w:val="00D91C01"/>
    <w:rsid w:val="00D921D6"/>
    <w:rsid w:val="00DA0722"/>
    <w:rsid w:val="00DA14A6"/>
    <w:rsid w:val="00DA67F5"/>
    <w:rsid w:val="00DA7B6D"/>
    <w:rsid w:val="00DB6035"/>
    <w:rsid w:val="00DD58E3"/>
    <w:rsid w:val="00DE11FC"/>
    <w:rsid w:val="00DE5572"/>
    <w:rsid w:val="00DF21E7"/>
    <w:rsid w:val="00DF4A69"/>
    <w:rsid w:val="00E06B94"/>
    <w:rsid w:val="00E11376"/>
    <w:rsid w:val="00E11C1C"/>
    <w:rsid w:val="00E11F2C"/>
    <w:rsid w:val="00E14120"/>
    <w:rsid w:val="00E16CB7"/>
    <w:rsid w:val="00E22BCB"/>
    <w:rsid w:val="00E22FA5"/>
    <w:rsid w:val="00E3160A"/>
    <w:rsid w:val="00E3250E"/>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35DB"/>
    <w:rsid w:val="00E96EC3"/>
    <w:rsid w:val="00EA4472"/>
    <w:rsid w:val="00EA64BD"/>
    <w:rsid w:val="00EB2825"/>
    <w:rsid w:val="00EB513C"/>
    <w:rsid w:val="00EB5891"/>
    <w:rsid w:val="00EB6F52"/>
    <w:rsid w:val="00EC05AE"/>
    <w:rsid w:val="00ED0359"/>
    <w:rsid w:val="00ED5805"/>
    <w:rsid w:val="00EE0BDA"/>
    <w:rsid w:val="00EF79DC"/>
    <w:rsid w:val="00F0154C"/>
    <w:rsid w:val="00F04CDB"/>
    <w:rsid w:val="00F13661"/>
    <w:rsid w:val="00F143FB"/>
    <w:rsid w:val="00F14F36"/>
    <w:rsid w:val="00F22E4F"/>
    <w:rsid w:val="00F27479"/>
    <w:rsid w:val="00F27562"/>
    <w:rsid w:val="00F33557"/>
    <w:rsid w:val="00F33B1D"/>
    <w:rsid w:val="00F35AC7"/>
    <w:rsid w:val="00F42693"/>
    <w:rsid w:val="00F42D03"/>
    <w:rsid w:val="00F46D95"/>
    <w:rsid w:val="00F46E45"/>
    <w:rsid w:val="00F517F8"/>
    <w:rsid w:val="00F53929"/>
    <w:rsid w:val="00F639AE"/>
    <w:rsid w:val="00F670FA"/>
    <w:rsid w:val="00F67A74"/>
    <w:rsid w:val="00F75796"/>
    <w:rsid w:val="00F76EF1"/>
    <w:rsid w:val="00F77E99"/>
    <w:rsid w:val="00F803ED"/>
    <w:rsid w:val="00F809C6"/>
    <w:rsid w:val="00FA1E70"/>
    <w:rsid w:val="00FA546C"/>
    <w:rsid w:val="00FA678C"/>
    <w:rsid w:val="00FB10A8"/>
    <w:rsid w:val="00FB1B76"/>
    <w:rsid w:val="00FB356F"/>
    <w:rsid w:val="00FC24E4"/>
    <w:rsid w:val="00FC29F6"/>
    <w:rsid w:val="00FD0BC3"/>
    <w:rsid w:val="00FD18E4"/>
    <w:rsid w:val="00FD1A5A"/>
    <w:rsid w:val="00FD6E38"/>
    <w:rsid w:val="00FF2159"/>
    <w:rsid w:val="00FF23D8"/>
    <w:rsid w:val="00FF5808"/>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 w:type="table" w:styleId="ListTable5Dark-Accent1">
    <w:name w:val="List Table 5 Dark Accent 1"/>
    <w:basedOn w:val="TableNormal"/>
    <w:uiPriority w:val="50"/>
    <w:rsid w:val="0079695F"/>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TableText">
    <w:name w:val="Table_Text"/>
    <w:basedOn w:val="Normal"/>
    <w:rsid w:val="00B61120"/>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character" w:customStyle="1" w:styleId="gmail-ivdbodytextchar">
    <w:name w:val="gmail-ivdbodytextchar"/>
    <w:basedOn w:val="DefaultParagraphFont"/>
    <w:rsid w:val="00F46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68956">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847746484">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213158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s/R1-171527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Docs/R1-1715274.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E3341-F059-4C22-B790-85A0BACA0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1238</TotalTime>
  <Pages>2</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71</cp:revision>
  <dcterms:created xsi:type="dcterms:W3CDTF">2017-03-24T19:52:00Z</dcterms:created>
  <dcterms:modified xsi:type="dcterms:W3CDTF">2018-01-12T21:19:00Z</dcterms:modified>
</cp:coreProperties>
</file>